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/>
          <w:color w:val="FF000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</w:rPr>
        <w:t>附件：物资需求一览表</w:t>
      </w:r>
      <w:bookmarkStart w:id="1" w:name="_GoBack"/>
      <w:bookmarkEnd w:id="1"/>
    </w:p>
    <w:tbl>
      <w:tblPr>
        <w:tblStyle w:val="8"/>
        <w:tblW w:w="14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159"/>
        <w:gridCol w:w="767"/>
        <w:gridCol w:w="983"/>
        <w:gridCol w:w="680"/>
        <w:gridCol w:w="1247"/>
        <w:gridCol w:w="1245"/>
        <w:gridCol w:w="2340"/>
        <w:gridCol w:w="2310"/>
        <w:gridCol w:w="1590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bookmarkStart w:id="0" w:name="_Hlk15632684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项目简称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包件号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物资名称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规格型号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采购数量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（暂估）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交货地点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预计供货期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材质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6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华设盐城智能制造有限公司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2022-2023年度钢模板加工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招标项目</w:t>
            </w:r>
          </w:p>
        </w:tc>
        <w:tc>
          <w:tcPr>
            <w:tcW w:w="7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S1</w:t>
            </w:r>
          </w:p>
        </w:tc>
        <w:tc>
          <w:tcPr>
            <w:tcW w:w="98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30m箱梁</w:t>
            </w:r>
          </w:p>
        </w:tc>
        <w:tc>
          <w:tcPr>
            <w:tcW w:w="6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吨</w:t>
            </w:r>
          </w:p>
        </w:tc>
        <w:tc>
          <w:tcPr>
            <w:tcW w:w="12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中梁</w:t>
            </w:r>
          </w:p>
        </w:tc>
        <w:tc>
          <w:tcPr>
            <w:tcW w:w="12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FF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2340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运至盐城市亭湖区水城路华设（盐城）智能建造产业园</w:t>
            </w:r>
          </w:p>
        </w:tc>
        <w:tc>
          <w:tcPr>
            <w:tcW w:w="231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" w:cs="仿宋_GB2312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</w:rPr>
              <w:t>2022年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</w:rPr>
              <w:t>月-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  <w:lang w:val="en-US" w:eastAsia="zh-CN"/>
              </w:rPr>
              <w:t>2022年11月</w:t>
            </w:r>
          </w:p>
        </w:tc>
        <w:tc>
          <w:tcPr>
            <w:tcW w:w="159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普通模板，面板采用普通6mm钢板</w:t>
            </w:r>
          </w:p>
        </w:tc>
        <w:tc>
          <w:tcPr>
            <w:tcW w:w="6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6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华设盐城智能制造有限公司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2022-2023年度钢模板加工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招标项目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S1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30m箱梁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吨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内边梁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运至盐城市亭湖区水城路华设（盐城）智能建造产业园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</w:rPr>
              <w:t>2022年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</w:rPr>
              <w:t>月-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  <w:lang w:val="en-US" w:eastAsia="zh-CN"/>
              </w:rPr>
              <w:t>2022年11月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普通模板，面板采用普通6mm钢板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华设盐城智能制造有限公司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2022-2023年度钢模板加工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招标项目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S1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30m箱梁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吨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外边梁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运至盐城市亭湖区水城路华设（盐城）智能建造产业园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</w:rPr>
              <w:t>2022年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</w:rPr>
              <w:t>月-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  <w:lang w:val="en-US" w:eastAsia="zh-CN"/>
              </w:rPr>
              <w:t>2022年11月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普通模板，面板采用普通6mm钢板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华设盐城智能制造有限公司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2022-2023年度钢模板加工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招标项目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S1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30m箱梁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吨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内模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运至盐城市亭湖区水城路华设（盐城）智能建造产业园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</w:rPr>
              <w:t>2022年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</w:rPr>
              <w:t>月-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  <w:lang w:val="en-US" w:eastAsia="zh-CN"/>
              </w:rPr>
              <w:t>2022年11月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普通模板，面板采用普通6mm钢板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6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华设盐城智能制造有限公司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2022-2023年度钢模板加工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招标项目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S1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30m箱梁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吨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封头板、堵头等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运至盐城市亭湖区水城路华设（盐城）智能建造产业园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</w:rPr>
              <w:t>2022年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</w:rPr>
              <w:t>月-</w:t>
            </w:r>
            <w:r>
              <w:rPr>
                <w:rFonts w:hint="eastAsia" w:ascii="仿宋" w:hAnsi="仿宋" w:eastAsia="仿宋" w:cs="宋体"/>
                <w:color w:val="0000FF"/>
                <w:sz w:val="20"/>
                <w:szCs w:val="20"/>
                <w:lang w:val="en-US" w:eastAsia="zh-CN"/>
              </w:rPr>
              <w:t>2022年11月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普通模板，面板采用普通6mm钢板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6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bookmarkEnd w:id="0"/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TZlN2M3ZmIwOGUzOTUyN2ExNDQ5NTYyOWMwZWQifQ=="/>
  </w:docVars>
  <w:rsids>
    <w:rsidRoot w:val="0F682273"/>
    <w:rsid w:val="01553765"/>
    <w:rsid w:val="01C35904"/>
    <w:rsid w:val="0BD317A9"/>
    <w:rsid w:val="0CE178B3"/>
    <w:rsid w:val="0F682273"/>
    <w:rsid w:val="1D7363FE"/>
    <w:rsid w:val="20B03A06"/>
    <w:rsid w:val="38CB7800"/>
    <w:rsid w:val="47C16D13"/>
    <w:rsid w:val="79D11AD5"/>
    <w:rsid w:val="7D3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方正楷体_GBK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9"/>
    </w:pPr>
    <w:rPr>
      <w:rFonts w:eastAsia="方正小标宋_GBK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公文正文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1">
    <w:name w:val="公文大标题"/>
    <w:basedOn w:val="7"/>
    <w:next w:val="1"/>
    <w:uiPriority w:val="0"/>
    <w:pPr>
      <w:keepNext/>
      <w:keepLines/>
      <w:ind w:firstLine="0" w:firstLineChars="0"/>
      <w:outlineLvl w:val="9"/>
    </w:pPr>
    <w:rPr>
      <w:rFonts w:hint="eastAsia" w:ascii="Times New Roman" w:hAnsi="Times New Roman" w:eastAsia="方正小标宋_GBK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578</Characters>
  <Lines>0</Lines>
  <Paragraphs>0</Paragraphs>
  <TotalTime>0</TotalTime>
  <ScaleCrop>false</ScaleCrop>
  <LinksUpToDate>false</LinksUpToDate>
  <CharactersWithSpaces>578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2022-08-31T01:50:00Z</dcterms:created>
  <dc:creator>Phoenix</dc:creator>
  <cp:lastModifiedBy>Phoenix</cp:lastModifiedBy>
  <dcterms:modified xsi:type="dcterms:W3CDTF">2022-08-31T01:51:05Z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64E0BBD7ADAA4BC58D2981F371B9118A</vt:lpwstr>
  </property>
</Properties>
</file>