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FF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</w:rPr>
        <w:t>物资需求一览表</w:t>
      </w:r>
    </w:p>
    <w:tbl>
      <w:tblPr>
        <w:tblStyle w:val="8"/>
        <w:tblpPr w:leftFromText="180" w:rightFromText="180" w:vertAnchor="text" w:horzAnchor="margin" w:tblpX="-209" w:tblpY="196"/>
        <w:tblOverlap w:val="never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280"/>
        <w:gridCol w:w="615"/>
        <w:gridCol w:w="1545"/>
        <w:gridCol w:w="615"/>
        <w:gridCol w:w="1232"/>
        <w:gridCol w:w="865"/>
        <w:gridCol w:w="2631"/>
        <w:gridCol w:w="2619"/>
        <w:gridCol w:w="1082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项目简称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采购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交货地点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预计供货期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材质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50mm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55mm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813000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65mm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2000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接头管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接头管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pPr>
        <w:rPr>
          <w:rFonts w:hint="eastAsia" w:eastAsia="宋体" w:cs="Times New Roman"/>
          <w:color w:val="FF0000"/>
          <w:sz w:val="24"/>
          <w:szCs w:val="24"/>
        </w:rPr>
      </w:pPr>
      <w:r>
        <w:rPr>
          <w:rFonts w:hint="eastAsia" w:eastAsia="宋体" w:cs="Times New Roman"/>
          <w:color w:val="FF0000"/>
          <w:sz w:val="24"/>
          <w:szCs w:val="24"/>
        </w:rPr>
        <w:t>说明：1、包件1中镀锌金属波纹管壁厚及其他指标不低于JG 225-2007《预应力混凝土用金属波纹管》中所列要求，且厚度不低于图纸设计要求；</w:t>
      </w:r>
      <w:r>
        <w:rPr>
          <w:rFonts w:hint="eastAsia" w:eastAsia="宋体" w:cs="Times New Roman"/>
          <w:color w:val="FF0000"/>
          <w:sz w:val="24"/>
          <w:szCs w:val="24"/>
          <w:lang w:val="en-US" w:eastAsia="zh-CN"/>
        </w:rPr>
        <w:t>其中规范中</w:t>
      </w:r>
      <w:r>
        <w:rPr>
          <w:rFonts w:hint="eastAsia" w:eastAsia="宋体" w:cs="Times New Roman"/>
          <w:color w:val="FF0000"/>
          <w:sz w:val="24"/>
          <w:szCs w:val="24"/>
        </w:rPr>
        <w:t>D内=50mm</w:t>
      </w:r>
      <w:r>
        <w:rPr>
          <w:rFonts w:hint="eastAsia" w:eastAsia="宋体" w:cs="Times New Roman"/>
          <w:color w:val="FF0000"/>
          <w:sz w:val="24"/>
          <w:szCs w:val="24"/>
          <w:lang w:val="en-US" w:eastAsia="zh-CN"/>
        </w:rPr>
        <w:t>-75mm最小钢带厚度为0.30mm，</w:t>
      </w:r>
      <w:r>
        <w:rPr>
          <w:rFonts w:hint="eastAsia" w:eastAsia="宋体" w:cs="Times New Roman"/>
          <w:color w:val="FF0000"/>
          <w:sz w:val="24"/>
          <w:szCs w:val="24"/>
        </w:rPr>
        <w:t>投标人采购钢带在招标人现场加工，招标人提供场地和用电（有偿接表使用，按表收费1.2元/度）。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TZlN2M3ZmIwOGUzOTUyN2ExNDQ5NTYyOWMwZWQifQ=="/>
  </w:docVars>
  <w:rsids>
    <w:rsidRoot w:val="0A907F0A"/>
    <w:rsid w:val="01553765"/>
    <w:rsid w:val="01C35904"/>
    <w:rsid w:val="0A907F0A"/>
    <w:rsid w:val="0BD317A9"/>
    <w:rsid w:val="0CE178B3"/>
    <w:rsid w:val="1D7363FE"/>
    <w:rsid w:val="20B03A06"/>
    <w:rsid w:val="38CB7800"/>
    <w:rsid w:val="47C16D13"/>
    <w:rsid w:val="589C4E3D"/>
    <w:rsid w:val="79D11AD5"/>
    <w:rsid w:val="7D3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1">
    <w:name w:val="公文大标题"/>
    <w:basedOn w:val="7"/>
    <w:next w:val="1"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608</Characters>
  <Lines>0</Lines>
  <Paragraphs>0</Paragraphs>
  <TotalTime>1</TotalTime>
  <ScaleCrop>false</ScaleCrop>
  <LinksUpToDate>false</LinksUpToDate>
  <CharactersWithSpaces>610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2022-10-10T08:03:00Z</dcterms:created>
  <dc:creator>Phoenix</dc:creator>
  <cp:lastModifiedBy>Phoenix</cp:lastModifiedBy>
  <dcterms:modified xsi:type="dcterms:W3CDTF">2022-10-10T08:04:12Z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7A10D814C0B64925A016AEEE29517B30</vt:lpwstr>
  </property>
</Properties>
</file>