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4A472" w14:textId="7F125BD5" w:rsidR="00771046" w:rsidRDefault="00771046" w:rsidP="00771046">
      <w:pPr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</w:pPr>
      <w:r w:rsidRPr="00ED685F"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7AE11EBA" w14:textId="426BB6E7" w:rsidR="00946D90" w:rsidRPr="00B4016F" w:rsidRDefault="00946D90" w:rsidP="00B4016F">
      <w:pPr>
        <w:jc w:val="center"/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</w:pPr>
      <w:r w:rsidRP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>承</w:t>
      </w:r>
      <w:r w:rsid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 xml:space="preserve"> </w:t>
      </w:r>
      <w:r w:rsidRP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>诺</w:t>
      </w:r>
      <w:r w:rsid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 xml:space="preserve"> </w:t>
      </w:r>
      <w:r w:rsidRPr="00F61140">
        <w:rPr>
          <w:rFonts w:ascii="方正小标宋_GBK" w:eastAsia="方正小标宋_GBK" w:hAnsiTheme="minorEastAsia" w:hint="eastAsia"/>
          <w:bCs/>
          <w:color w:val="000000"/>
          <w:sz w:val="44"/>
          <w:szCs w:val="44"/>
        </w:rPr>
        <w:t>函</w:t>
      </w:r>
    </w:p>
    <w:p w14:paraId="2964C433" w14:textId="3F348918" w:rsidR="00946D90" w:rsidRPr="007F7EA3" w:rsidRDefault="00946D90" w:rsidP="00CE075A">
      <w:pPr>
        <w:pStyle w:val="a0"/>
        <w:spacing w:after="0" w:line="560" w:lineRule="exact"/>
        <w:ind w:firstLineChars="0" w:firstLine="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盐城市交通投资建设控股集团有限公司：</w:t>
      </w:r>
    </w:p>
    <w:p w14:paraId="19C7B178" w14:textId="3E8F3B62" w:rsidR="00946D90" w:rsidRPr="007F7EA3" w:rsidRDefault="00946D90" w:rsidP="001A0717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本所以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  <w:u w:val="single"/>
        </w:rPr>
        <w:t xml:space="preserve">          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律师为团队负责人的法律顾问团队自愿申请</w:t>
      </w:r>
      <w:r w:rsid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加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入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备选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执业律师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信息库。就相关法律服务，我所郑重承诺以下事项：</w:t>
      </w:r>
    </w:p>
    <w:p w14:paraId="2AEDF345" w14:textId="701ED03F" w:rsidR="00946D90" w:rsidRPr="007F7EA3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一、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本所给贵司或所属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公司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提供法律顾问</w:t>
      </w:r>
      <w:r w:rsidR="00397DB9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的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服务费</w:t>
      </w:r>
      <w:r w:rsidR="00397DB9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用</w:t>
      </w:r>
      <w:r w:rsidR="00041C9B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参照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《省物价局、省司法厅关于明确我省律师服务收费试行标准的通知》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（苏价费〔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2017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〕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113</w:t>
      </w:r>
      <w:r w:rsidR="00CE075A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号）</w:t>
      </w:r>
      <w:r w:rsidR="00946D90" w:rsidRPr="00CE075A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中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江苏省律师收费</w:t>
      </w:r>
      <w:r w:rsidR="00197A51" w:rsidRPr="0077452B">
        <w:rPr>
          <w:rFonts w:ascii="方正仿宋_GBK" w:eastAsia="方正仿宋_GBK" w:hAnsiTheme="minorEastAsia" w:hint="eastAsia"/>
          <w:bCs/>
          <w:sz w:val="32"/>
          <w:szCs w:val="32"/>
        </w:rPr>
        <w:t>平均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标准为基数，给予贵司及所属公司不少于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  <w:u w:val="single"/>
        </w:rPr>
        <w:t xml:space="preserve">     </w:t>
      </w:r>
      <w:r w:rsidR="00946D90" w:rsidRPr="00E442C7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%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的优惠。</w:t>
      </w:r>
    </w:p>
    <w:p w14:paraId="412407FE" w14:textId="18365CD3" w:rsidR="00946D90" w:rsidRPr="007F7EA3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二、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本所接到贵司及所属公司通知后，应及时响应，</w:t>
      </w:r>
      <w:r w:rsidR="00946D90" w:rsidRPr="00F61140">
        <w:rPr>
          <w:rFonts w:ascii="Times New Roman" w:eastAsia="方正仿宋_GBK" w:hAnsi="Times New Roman" w:cs="Times New Roman"/>
          <w:bCs/>
          <w:color w:val="000000"/>
          <w:sz w:val="32"/>
          <w:szCs w:val="32"/>
        </w:rPr>
        <w:t>24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小时内提供应有服务。</w:t>
      </w:r>
    </w:p>
    <w:p w14:paraId="1E536501" w14:textId="6767110F" w:rsidR="00946D90" w:rsidRPr="007F7EA3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三、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无正当理由，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团队律师不以任何形式中止或停止为贵司或所属公司服务，保证提供稳定和持续的法律服务。本所或本所律师因故不能处理法律事务</w:t>
      </w:r>
      <w:r w:rsidR="00B91A8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，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应及时通知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贵司或所属公司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并采取补救措施，征得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贵司或所属公司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同意后安排其他律师暂时履行职务。</w:t>
      </w:r>
    </w:p>
    <w:p w14:paraId="3C44B7B8" w14:textId="0D760C11" w:rsidR="00F44DAC" w:rsidRDefault="007F7EA3" w:rsidP="00CE075A">
      <w:pPr>
        <w:pStyle w:val="a0"/>
        <w:spacing w:after="0" w:line="560" w:lineRule="exact"/>
        <w:ind w:firstLineChars="200" w:firstLine="64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四、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承诺方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知悉并同意：</w:t>
      </w:r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纳入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贵司备选</w:t>
      </w:r>
      <w:r w:rsidR="00F44DAC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执业律师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信息库</w:t>
      </w:r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的律师和律所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仅为</w:t>
      </w:r>
      <w:r w:rsidR="00650191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集团合作意向单位</w:t>
      </w:r>
      <w:r w:rsidR="00946D90"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，并不形成具有约束力的法律关系，具体权利、义务以正式法律服务合同为准。</w:t>
      </w:r>
    </w:p>
    <w:p w14:paraId="60509533" w14:textId="77777777" w:rsidR="00923EB8" w:rsidRDefault="00946D90" w:rsidP="00CE075A">
      <w:pPr>
        <w:pStyle w:val="a0"/>
        <w:spacing w:after="0" w:line="560" w:lineRule="exact"/>
        <w:ind w:firstLineChars="200" w:firstLine="640"/>
        <w:rPr>
          <w:rFonts w:asciiTheme="minorEastAsia" w:hAnsiTheme="minorEastAsia" w:hint="eastAsia"/>
          <w:bCs/>
          <w:color w:val="000000"/>
          <w:sz w:val="32"/>
          <w:szCs w:val="32"/>
        </w:rPr>
      </w:pPr>
      <w:r>
        <w:rPr>
          <w:rFonts w:asciiTheme="minorEastAsia" w:hAnsiTheme="minorEastAsia" w:hint="eastAsia"/>
          <w:bCs/>
          <w:color w:val="000000"/>
          <w:sz w:val="32"/>
          <w:szCs w:val="32"/>
        </w:rPr>
        <w:t xml:space="preserve">                         </w:t>
      </w:r>
    </w:p>
    <w:p w14:paraId="2F5E1BE9" w14:textId="6AEB4F5D" w:rsidR="007F7EA3" w:rsidRPr="007F7EA3" w:rsidRDefault="00946D90" w:rsidP="0090688D">
      <w:pPr>
        <w:pStyle w:val="a0"/>
        <w:spacing w:after="0" w:line="560" w:lineRule="exact"/>
        <w:ind w:firstLineChars="1400" w:firstLine="448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承诺</w:t>
      </w:r>
      <w:r w:rsidR="00CE075A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方</w:t>
      </w: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（盖章）:</w:t>
      </w:r>
    </w:p>
    <w:p w14:paraId="4FA0C468" w14:textId="743EBD70" w:rsidR="00946D90" w:rsidRPr="007F7EA3" w:rsidRDefault="00946D90" w:rsidP="0090688D">
      <w:pPr>
        <w:pStyle w:val="a0"/>
        <w:spacing w:after="0" w:line="560" w:lineRule="exact"/>
        <w:ind w:firstLineChars="1400" w:firstLine="4480"/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</w:pPr>
      <w:r w:rsidRPr="007F7EA3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日期</w:t>
      </w:r>
      <w:r w:rsidR="0090688D">
        <w:rPr>
          <w:rFonts w:ascii="方正仿宋_GBK" w:eastAsia="方正仿宋_GBK" w:hAnsiTheme="minorEastAsia" w:hint="eastAsia"/>
          <w:bCs/>
          <w:color w:val="000000"/>
          <w:sz w:val="32"/>
          <w:szCs w:val="32"/>
        </w:rPr>
        <w:t>：</w:t>
      </w:r>
    </w:p>
    <w:p w14:paraId="545365CD" w14:textId="77777777" w:rsidR="001162C2" w:rsidRDefault="001162C2">
      <w:pPr>
        <w:rPr>
          <w:rFonts w:hint="eastAsia"/>
        </w:rPr>
      </w:pPr>
    </w:p>
    <w:sectPr w:rsidR="001162C2" w:rsidSect="000F2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100CB" w14:textId="77777777" w:rsidR="00F50321" w:rsidRDefault="00F50321" w:rsidP="00946D90">
      <w:pPr>
        <w:rPr>
          <w:rFonts w:hint="eastAsia"/>
        </w:rPr>
      </w:pPr>
      <w:r>
        <w:separator/>
      </w:r>
    </w:p>
  </w:endnote>
  <w:endnote w:type="continuationSeparator" w:id="0">
    <w:p w14:paraId="7D4900DB" w14:textId="77777777" w:rsidR="00F50321" w:rsidRDefault="00F50321" w:rsidP="00946D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903B9" w14:textId="77777777" w:rsidR="000F25C8" w:rsidRDefault="000F25C8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65AF" w14:textId="1EDC2815" w:rsidR="000F25C8" w:rsidRPr="000F25C8" w:rsidRDefault="000F25C8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3F19EF1F" w14:textId="77777777" w:rsidR="000F25C8" w:rsidRDefault="000F25C8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019C8" w14:textId="77777777" w:rsidR="000F25C8" w:rsidRDefault="000F25C8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5A913" w14:textId="77777777" w:rsidR="00F50321" w:rsidRDefault="00F50321" w:rsidP="00946D90">
      <w:pPr>
        <w:rPr>
          <w:rFonts w:hint="eastAsia"/>
        </w:rPr>
      </w:pPr>
      <w:r>
        <w:separator/>
      </w:r>
    </w:p>
  </w:footnote>
  <w:footnote w:type="continuationSeparator" w:id="0">
    <w:p w14:paraId="0A2F9131" w14:textId="77777777" w:rsidR="00F50321" w:rsidRDefault="00F50321" w:rsidP="00946D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450B" w14:textId="77777777" w:rsidR="000F25C8" w:rsidRDefault="000F25C8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E2E21" w14:textId="77777777" w:rsidR="000F25C8" w:rsidRDefault="000F25C8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44B58" w14:textId="77777777" w:rsidR="000F25C8" w:rsidRDefault="000F25C8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E51EE4"/>
    <w:multiLevelType w:val="singleLevel"/>
    <w:tmpl w:val="B6E51EE4"/>
    <w:lvl w:ilvl="0">
      <w:start w:val="1"/>
      <w:numFmt w:val="decimal"/>
      <w:suff w:val="nothing"/>
      <w:lvlText w:val="%1、"/>
      <w:lvlJc w:val="left"/>
    </w:lvl>
  </w:abstractNum>
  <w:num w:numId="1" w16cid:durableId="5370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C6"/>
    <w:rsid w:val="00041C9B"/>
    <w:rsid w:val="00076174"/>
    <w:rsid w:val="000F25C8"/>
    <w:rsid w:val="000F74A7"/>
    <w:rsid w:val="001066A2"/>
    <w:rsid w:val="001162C2"/>
    <w:rsid w:val="00197A51"/>
    <w:rsid w:val="001A0717"/>
    <w:rsid w:val="003406CF"/>
    <w:rsid w:val="00397DB9"/>
    <w:rsid w:val="003C4D00"/>
    <w:rsid w:val="00501A71"/>
    <w:rsid w:val="005930D6"/>
    <w:rsid w:val="005A19BE"/>
    <w:rsid w:val="005E5FAF"/>
    <w:rsid w:val="00650191"/>
    <w:rsid w:val="007325C8"/>
    <w:rsid w:val="007513C6"/>
    <w:rsid w:val="00771046"/>
    <w:rsid w:val="0077452B"/>
    <w:rsid w:val="007F7EA3"/>
    <w:rsid w:val="008B7A01"/>
    <w:rsid w:val="0090688D"/>
    <w:rsid w:val="00923EB8"/>
    <w:rsid w:val="00935066"/>
    <w:rsid w:val="00946D90"/>
    <w:rsid w:val="009A0C4F"/>
    <w:rsid w:val="009F4941"/>
    <w:rsid w:val="00A46611"/>
    <w:rsid w:val="00A560B3"/>
    <w:rsid w:val="00B4016F"/>
    <w:rsid w:val="00B86A67"/>
    <w:rsid w:val="00B91A8A"/>
    <w:rsid w:val="00BC65CB"/>
    <w:rsid w:val="00C55A99"/>
    <w:rsid w:val="00CB2E20"/>
    <w:rsid w:val="00CD3A2E"/>
    <w:rsid w:val="00CE075A"/>
    <w:rsid w:val="00D0185E"/>
    <w:rsid w:val="00D47144"/>
    <w:rsid w:val="00DA1F9A"/>
    <w:rsid w:val="00E442C7"/>
    <w:rsid w:val="00F254E4"/>
    <w:rsid w:val="00F44DAC"/>
    <w:rsid w:val="00F50321"/>
    <w:rsid w:val="00F61140"/>
    <w:rsid w:val="00F9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D5468"/>
  <w15:chartTrackingRefBased/>
  <w15:docId w15:val="{4875D591-D7BB-42FE-9AEC-C511B393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46D9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46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46D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46D9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946D9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946D90"/>
  </w:style>
  <w:style w:type="paragraph" w:styleId="a0">
    <w:name w:val="Body Text First Indent"/>
    <w:basedOn w:val="a8"/>
    <w:link w:val="aa"/>
    <w:unhideWhenUsed/>
    <w:qFormat/>
    <w:rsid w:val="00946D90"/>
    <w:pPr>
      <w:ind w:firstLineChars="100" w:firstLine="420"/>
    </w:pPr>
  </w:style>
  <w:style w:type="character" w:customStyle="1" w:styleId="aa">
    <w:name w:val="正文文本首行缩进 字符"/>
    <w:basedOn w:val="a9"/>
    <w:link w:val="a0"/>
    <w:rsid w:val="0094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王雨婷</dc:creator>
  <cp:keywords/>
  <dc:description/>
  <cp:lastModifiedBy>王雨婷</cp:lastModifiedBy>
  <cp:revision>27</cp:revision>
  <cp:lastPrinted>2024-09-24T07:18:00Z</cp:lastPrinted>
  <dcterms:created xsi:type="dcterms:W3CDTF">2022-10-28T05:49:00Z</dcterms:created>
  <dcterms:modified xsi:type="dcterms:W3CDTF">2024-09-24T07:28:00Z</dcterms:modified>
</cp:coreProperties>
</file>